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4DA" w:rsidRDefault="00B674DA" w:rsidP="00B674DA">
      <w:pPr>
        <w:spacing w:after="0" w:line="240" w:lineRule="auto"/>
        <w:jc w:val="center"/>
        <w:rPr>
          <w:rFonts w:ascii="Times New Roman" w:eastAsia="Times New Roman" w:hAnsi="Times New Roman" w:cs="Times New Roman"/>
          <w:b/>
          <w:bCs/>
          <w:color w:val="000000"/>
          <w:sz w:val="24"/>
          <w:szCs w:val="24"/>
          <w:shd w:val="clear" w:color="auto" w:fill="FFFFFF"/>
          <w:lang w:eastAsia="ru-RU"/>
        </w:rPr>
      </w:pPr>
      <w:bookmarkStart w:id="0" w:name="_GoBack"/>
      <w:r w:rsidRPr="00B674DA">
        <w:rPr>
          <w:rFonts w:ascii="Times New Roman" w:eastAsia="Times New Roman" w:hAnsi="Times New Roman" w:cs="Times New Roman"/>
          <w:b/>
          <w:bCs/>
          <w:color w:val="000000"/>
          <w:sz w:val="24"/>
          <w:szCs w:val="24"/>
          <w:shd w:val="clear" w:color="auto" w:fill="FFFFFF"/>
          <w:lang w:eastAsia="ru-RU"/>
        </w:rPr>
        <w:t>ИНФОРМАЦИЯ</w:t>
      </w:r>
    </w:p>
    <w:p w:rsidR="00B674DA" w:rsidRDefault="00B674DA" w:rsidP="00B674DA">
      <w:pPr>
        <w:spacing w:after="0" w:line="240" w:lineRule="auto"/>
        <w:jc w:val="center"/>
        <w:rPr>
          <w:rFonts w:ascii="Times New Roman" w:eastAsia="Times New Roman" w:hAnsi="Times New Roman" w:cs="Times New Roman"/>
          <w:b/>
          <w:bCs/>
          <w:color w:val="000000"/>
          <w:sz w:val="24"/>
          <w:szCs w:val="24"/>
          <w:shd w:val="clear" w:color="auto" w:fill="FFFFFF"/>
          <w:lang w:eastAsia="ru-RU"/>
        </w:rPr>
      </w:pPr>
      <w:r w:rsidRPr="00B674DA">
        <w:rPr>
          <w:rFonts w:ascii="Times New Roman" w:eastAsia="Times New Roman" w:hAnsi="Times New Roman" w:cs="Times New Roman"/>
          <w:b/>
          <w:bCs/>
          <w:color w:val="000000"/>
          <w:sz w:val="24"/>
          <w:szCs w:val="24"/>
          <w:shd w:val="clear" w:color="auto" w:fill="FFFFFF"/>
          <w:lang w:eastAsia="ru-RU"/>
        </w:rPr>
        <w:t xml:space="preserve"> для проведения инструктажа, бесед </w:t>
      </w:r>
    </w:p>
    <w:p w:rsidR="00B674DA" w:rsidRDefault="00B674DA" w:rsidP="00B674DA">
      <w:pPr>
        <w:spacing w:after="0" w:line="240" w:lineRule="auto"/>
        <w:jc w:val="center"/>
        <w:rPr>
          <w:rFonts w:ascii="Times New Roman" w:eastAsia="Times New Roman" w:hAnsi="Times New Roman" w:cs="Times New Roman"/>
          <w:b/>
          <w:bCs/>
          <w:color w:val="000000"/>
          <w:sz w:val="24"/>
          <w:szCs w:val="24"/>
          <w:shd w:val="clear" w:color="auto" w:fill="FFFFFF"/>
          <w:lang w:eastAsia="ru-RU"/>
        </w:rPr>
      </w:pPr>
      <w:r w:rsidRPr="00B674DA">
        <w:rPr>
          <w:rFonts w:ascii="Times New Roman" w:eastAsia="Times New Roman" w:hAnsi="Times New Roman" w:cs="Times New Roman"/>
          <w:b/>
          <w:bCs/>
          <w:color w:val="000000"/>
          <w:sz w:val="24"/>
          <w:szCs w:val="24"/>
          <w:shd w:val="clear" w:color="auto" w:fill="FFFFFF"/>
          <w:lang w:eastAsia="ru-RU"/>
        </w:rPr>
        <w:t>с работниками дошкольных учреждений</w:t>
      </w:r>
    </w:p>
    <w:p w:rsidR="00B674DA" w:rsidRDefault="00B674DA" w:rsidP="00B674DA">
      <w:pPr>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rsidR="00B674DA" w:rsidRPr="00B674DA" w:rsidRDefault="00B674DA" w:rsidP="00B674DA">
      <w:pPr>
        <w:spacing w:after="0" w:line="240" w:lineRule="auto"/>
        <w:ind w:firstLine="709"/>
        <w:jc w:val="both"/>
        <w:rPr>
          <w:rFonts w:ascii="Times New Roman" w:eastAsia="Times New Roman" w:hAnsi="Times New Roman" w:cs="Times New Roman"/>
          <w:b/>
          <w:bCs/>
          <w:color w:val="000000"/>
          <w:sz w:val="24"/>
          <w:szCs w:val="24"/>
          <w:shd w:val="clear" w:color="auto" w:fill="FFFFFF"/>
          <w:lang w:eastAsia="ru-RU"/>
        </w:rPr>
      </w:pPr>
      <w:r w:rsidRPr="00B674DA">
        <w:rPr>
          <w:rFonts w:ascii="Times New Roman" w:eastAsia="Times New Roman" w:hAnsi="Times New Roman" w:cs="Times New Roman"/>
          <w:b/>
          <w:bCs/>
          <w:color w:val="000000"/>
          <w:sz w:val="24"/>
          <w:szCs w:val="24"/>
          <w:shd w:val="clear" w:color="auto" w:fill="FFFFFF"/>
          <w:lang w:eastAsia="ru-RU"/>
        </w:rPr>
        <w:t>При оформлении елки запрещается:</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использовать для украшения целлулоидные и другие легковоспламеняющиеся игрушки и украшения;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применять для иллюминации елки свечи, бенгальские огни, фейерверки и т.п.; </w:t>
      </w:r>
    </w:p>
    <w:p w:rsidR="00B674DA" w:rsidRP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обкладывать подставку и украшать ветки ватой и игрушками из нее, не пропитанными огнезащитным составом. </w:t>
      </w:r>
    </w:p>
    <w:p w:rsidR="00B674DA" w:rsidRPr="00B674DA" w:rsidRDefault="00B674DA" w:rsidP="00B674D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674DA" w:rsidRPr="00B674DA" w:rsidRDefault="00B674DA" w:rsidP="00B674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В помещениях, используемых для проведения праздничных мероприятий, запрещается: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проведение мероприятий при запертых распашных решетках на окнах помещений, в которых они проводятся;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применять дуговые прожекторы, свечи и хлопушки, устраивать фейерверки и другие световые пожароопасные эффекты, которые могут привести к пожару;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украшать елку целлулоидными игрушками, а также марлей и ватой, не пропитанными огнезащитными составами;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одевать детей в костюмы из легкогорючих материалов;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проводить огневые, покрасочные и другие пожароопасные и взрывопожароопасные работы;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использовать ставни на окнах для затемнения помещений; </w:t>
      </w:r>
    </w:p>
    <w:p w:rsidR="00B674DA" w:rsidRP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уменьшать ширину проходов между рядами и устанавливать в проходах </w:t>
      </w:r>
    </w:p>
    <w:p w:rsidR="00B674DA" w:rsidRDefault="00B674DA" w:rsidP="00B674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дополнительные кресла, стулья и т. п.; </w:t>
      </w:r>
    </w:p>
    <w:p w:rsidR="00B674DA" w:rsidRDefault="00B674DA" w:rsidP="00B674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полностью гасить свет в помещении во время спектаклей или представлений; </w:t>
      </w:r>
    </w:p>
    <w:p w:rsidR="00B674DA" w:rsidRPr="00B674DA" w:rsidRDefault="00B674DA" w:rsidP="00B674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допускать заполнение помещений людьми сверх установленной нормы. </w:t>
      </w:r>
    </w:p>
    <w:p w:rsidR="00B674DA" w:rsidRPr="00B674DA" w:rsidRDefault="00B674DA" w:rsidP="00B674D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674DA" w:rsidRPr="00B674DA" w:rsidRDefault="00B674DA" w:rsidP="00B674DA">
      <w:pPr>
        <w:spacing w:after="0" w:line="240" w:lineRule="auto"/>
        <w:ind w:firstLine="709"/>
        <w:jc w:val="both"/>
        <w:rPr>
          <w:rFonts w:ascii="Times New Roman" w:eastAsia="Times New Roman" w:hAnsi="Times New Roman" w:cs="Times New Roman"/>
          <w:b/>
          <w:bCs/>
          <w:color w:val="000000"/>
          <w:sz w:val="24"/>
          <w:szCs w:val="24"/>
          <w:shd w:val="clear" w:color="auto" w:fill="FFFFFF"/>
          <w:lang w:eastAsia="ru-RU"/>
        </w:rPr>
      </w:pPr>
      <w:r w:rsidRPr="00B674DA">
        <w:rPr>
          <w:rFonts w:ascii="Times New Roman" w:eastAsia="Times New Roman" w:hAnsi="Times New Roman" w:cs="Times New Roman"/>
          <w:b/>
          <w:bCs/>
          <w:color w:val="000000"/>
          <w:sz w:val="24"/>
          <w:szCs w:val="24"/>
          <w:shd w:val="clear" w:color="auto" w:fill="FFFFFF"/>
          <w:lang w:eastAsia="ru-RU"/>
        </w:rPr>
        <w:t>Действия в случае возникновения пожара.</w:t>
      </w:r>
    </w:p>
    <w:p w:rsidR="00B674DA" w:rsidRPr="00B674DA" w:rsidRDefault="00B674DA" w:rsidP="00B674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 xml:space="preserve">В случае </w:t>
      </w:r>
      <w:proofErr w:type="gramStart"/>
      <w:r w:rsidRPr="00B674DA">
        <w:rPr>
          <w:rFonts w:ascii="Times New Roman" w:eastAsia="Times New Roman" w:hAnsi="Times New Roman" w:cs="Times New Roman"/>
          <w:color w:val="000000"/>
          <w:sz w:val="24"/>
          <w:szCs w:val="24"/>
          <w:lang w:eastAsia="ru-RU"/>
        </w:rPr>
        <w:t>возникновения пожара действия работников детских учреждений</w:t>
      </w:r>
      <w:proofErr w:type="gramEnd"/>
      <w:r w:rsidRPr="00B674DA">
        <w:rPr>
          <w:rFonts w:ascii="Times New Roman" w:eastAsia="Times New Roman" w:hAnsi="Times New Roman" w:cs="Times New Roman"/>
          <w:color w:val="000000"/>
          <w:sz w:val="24"/>
          <w:szCs w:val="24"/>
          <w:lang w:eastAsia="ru-RU"/>
        </w:rPr>
        <w:t xml:space="preserve"> и привлекаемых к тушению пожара лиц в первую очередь должны быть направлены на обеспечение безопасности детей, их эвакуацию и спасение. Каждый работник детского учреждения, обнаруживший пожар и его признаки (задымление, запах горения или тления различных материалов, повышение температуры и т.п.) ОБЯЗАН: </w:t>
      </w:r>
    </w:p>
    <w:p w:rsidR="00B674DA" w:rsidRDefault="00B674DA" w:rsidP="00B674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а) немедленно сообщить об этом по телефону в пожарную часть (при этом необходимо четко назвать адрес учреждения, место возникновения пожара, а также сообщить свою должность и фамилию); </w:t>
      </w:r>
    </w:p>
    <w:p w:rsidR="00B674DA" w:rsidRDefault="00B674DA" w:rsidP="00B674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б) задействовать систему оповещения людей о пожаре, приступить самому и привлечь других лиц к эвакуации детей из здания в безопасное место согласно плану эвакуации; </w:t>
      </w:r>
    </w:p>
    <w:p w:rsidR="00B674DA" w:rsidRDefault="00B674DA" w:rsidP="00B674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в) известить о пожаре руководителя детского учреждения или заменяющего его работника; </w:t>
      </w:r>
    </w:p>
    <w:p w:rsidR="00B674DA" w:rsidRPr="00B674DA" w:rsidRDefault="00B674DA" w:rsidP="00B674DA">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г) организовать встречу пожарных подразделений, принять меры по тушению </w:t>
      </w:r>
    </w:p>
    <w:p w:rsidR="00B674DA" w:rsidRPr="00B674DA" w:rsidRDefault="00B674DA" w:rsidP="00B674D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пожара имеющимися в учреждении средствами пожаротушения. </w:t>
      </w:r>
    </w:p>
    <w:p w:rsidR="00B674DA" w:rsidRPr="00B674DA" w:rsidRDefault="00B674DA" w:rsidP="00B674D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674DA" w:rsidRPr="00B674DA" w:rsidRDefault="00B674DA" w:rsidP="00B674DA">
      <w:pPr>
        <w:spacing w:after="0" w:line="240" w:lineRule="auto"/>
        <w:ind w:firstLine="709"/>
        <w:jc w:val="both"/>
        <w:rPr>
          <w:rFonts w:ascii="Times New Roman" w:eastAsia="Times New Roman" w:hAnsi="Times New Roman" w:cs="Times New Roman"/>
          <w:b/>
          <w:bCs/>
          <w:color w:val="000000"/>
          <w:sz w:val="24"/>
          <w:szCs w:val="24"/>
          <w:shd w:val="clear" w:color="auto" w:fill="FFFFFF"/>
          <w:lang w:eastAsia="ru-RU"/>
        </w:rPr>
      </w:pPr>
      <w:r w:rsidRPr="00B674DA">
        <w:rPr>
          <w:rFonts w:ascii="Times New Roman" w:eastAsia="Times New Roman" w:hAnsi="Times New Roman" w:cs="Times New Roman"/>
          <w:b/>
          <w:bCs/>
          <w:color w:val="000000"/>
          <w:sz w:val="24"/>
          <w:szCs w:val="24"/>
          <w:shd w:val="clear" w:color="auto" w:fill="FFFFFF"/>
          <w:lang w:eastAsia="ru-RU"/>
        </w:rPr>
        <w:t>Основные меры безопасности при обращении с пиротехникой.</w:t>
      </w:r>
    </w:p>
    <w:p w:rsidR="00B674DA" w:rsidRPr="00B674DA" w:rsidRDefault="00B674DA" w:rsidP="00B674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При выборе пиротехнических изделий необходимо знать, что использование самодельных пиротехнических изделий запрещено. Более того, приобретая пиротехнические изделия, необходимо проверить наличие сертификата соответствия, наличие инструкции на русском языке, срок годности. Также нужно иметь в виду, что нельзя использовать изделия, имеющие дефекты или повреждениями корпуса и фитиля. </w:t>
      </w:r>
    </w:p>
    <w:p w:rsidR="00B674DA" w:rsidRPr="00B674DA" w:rsidRDefault="00B674DA" w:rsidP="00B674D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674DA" w:rsidRDefault="00B674DA" w:rsidP="00B674DA">
      <w:pPr>
        <w:spacing w:after="0" w:line="240" w:lineRule="auto"/>
        <w:ind w:firstLine="709"/>
        <w:jc w:val="both"/>
        <w:rPr>
          <w:rFonts w:ascii="Times New Roman" w:eastAsia="Times New Roman" w:hAnsi="Times New Roman" w:cs="Times New Roman"/>
          <w:b/>
          <w:bCs/>
          <w:color w:val="000000"/>
          <w:sz w:val="24"/>
          <w:szCs w:val="24"/>
          <w:shd w:val="clear" w:color="auto" w:fill="FFFFFF"/>
          <w:lang w:eastAsia="ru-RU"/>
        </w:rPr>
      </w:pPr>
      <w:r w:rsidRPr="00B674DA">
        <w:rPr>
          <w:rFonts w:ascii="Times New Roman" w:eastAsia="Times New Roman" w:hAnsi="Times New Roman" w:cs="Times New Roman"/>
          <w:b/>
          <w:bCs/>
          <w:color w:val="000000"/>
          <w:sz w:val="24"/>
          <w:szCs w:val="24"/>
          <w:shd w:val="clear" w:color="auto" w:fill="FFFFFF"/>
          <w:lang w:eastAsia="ru-RU"/>
        </w:rPr>
        <w:t>Перед использованием пиротехнических изделий необходимо:</w:t>
      </w:r>
    </w:p>
    <w:p w:rsidR="00B674DA" w:rsidRDefault="00B674DA" w:rsidP="00B674DA">
      <w:pPr>
        <w:spacing w:after="0" w:line="240" w:lineRule="auto"/>
        <w:ind w:firstLine="709"/>
        <w:jc w:val="both"/>
        <w:rPr>
          <w:rFonts w:ascii="Times New Roman" w:eastAsia="Times New Roman" w:hAnsi="Times New Roman" w:cs="Times New Roman"/>
          <w:b/>
          <w:bCs/>
          <w:color w:val="000000"/>
          <w:sz w:val="24"/>
          <w:szCs w:val="24"/>
          <w:shd w:val="clear" w:color="auto" w:fill="FFFFFF"/>
          <w:lang w:eastAsia="ru-RU"/>
        </w:rPr>
      </w:pPr>
      <w:r w:rsidRPr="00B674DA">
        <w:rPr>
          <w:rFonts w:ascii="Times New Roman" w:eastAsia="Times New Roman" w:hAnsi="Times New Roman" w:cs="Times New Roman"/>
          <w:color w:val="000000"/>
          <w:sz w:val="24"/>
          <w:szCs w:val="24"/>
          <w:lang w:eastAsia="ru-RU"/>
        </w:rPr>
        <w:t xml:space="preserve">Выбрать место для фейерверка. Желательно для этих целей использовать большую открытую площадку (двор, сквер или поляна), свободная от деревьев и построек. В радиусе 100 метров не должно быть пожароопасных объектов, стоянок автомашин, деревянных сараев или гаражей, а также сгораемых материалов, которые могут загореться от случайно попавших искр. При сильном ветре размер опасной зоны по ветру следует увеличить в 3-4 раза. Зрителей необходимо разместить на расстоянии 35-50 метров от пусковой площадки. Использование ракет, бабочек рядом с жилыми </w:t>
      </w:r>
      <w:r w:rsidRPr="00B674DA">
        <w:rPr>
          <w:rFonts w:ascii="Times New Roman" w:eastAsia="Times New Roman" w:hAnsi="Times New Roman" w:cs="Times New Roman"/>
          <w:color w:val="000000"/>
          <w:sz w:val="24"/>
          <w:szCs w:val="24"/>
          <w:lang w:eastAsia="ru-RU"/>
        </w:rPr>
        <w:lastRenderedPageBreak/>
        <w:t>домами и другими постройками категорически запрещается, т.к. они могут попасть в окно или форточку, залететь на балкон, чердак или на крышу и стать причиной пожара. </w:t>
      </w:r>
    </w:p>
    <w:p w:rsidR="00B674DA" w:rsidRDefault="00B674DA" w:rsidP="00B674DA">
      <w:pPr>
        <w:spacing w:after="0" w:line="240" w:lineRule="auto"/>
        <w:ind w:firstLine="709"/>
        <w:jc w:val="both"/>
        <w:rPr>
          <w:rFonts w:ascii="Times New Roman" w:eastAsia="Times New Roman" w:hAnsi="Times New Roman" w:cs="Times New Roman"/>
          <w:b/>
          <w:bCs/>
          <w:color w:val="000000"/>
          <w:sz w:val="24"/>
          <w:szCs w:val="24"/>
          <w:shd w:val="clear" w:color="auto" w:fill="FFFFFF"/>
          <w:lang w:eastAsia="ru-RU"/>
        </w:rPr>
      </w:pPr>
    </w:p>
    <w:p w:rsidR="00B674DA" w:rsidRPr="00B674DA" w:rsidRDefault="00B674DA" w:rsidP="00B674DA">
      <w:pPr>
        <w:spacing w:after="0" w:line="240" w:lineRule="auto"/>
        <w:ind w:firstLine="709"/>
        <w:jc w:val="both"/>
        <w:rPr>
          <w:rFonts w:ascii="Times New Roman" w:eastAsia="Times New Roman" w:hAnsi="Times New Roman" w:cs="Times New Roman"/>
          <w:b/>
          <w:bCs/>
          <w:color w:val="000000"/>
          <w:sz w:val="24"/>
          <w:szCs w:val="24"/>
          <w:shd w:val="clear" w:color="auto" w:fill="FFFFFF"/>
          <w:lang w:eastAsia="ru-RU"/>
        </w:rPr>
      </w:pPr>
      <w:r w:rsidRPr="00B674DA">
        <w:rPr>
          <w:rFonts w:ascii="Times New Roman" w:eastAsia="Times New Roman" w:hAnsi="Times New Roman" w:cs="Times New Roman"/>
          <w:b/>
          <w:bCs/>
          <w:color w:val="000000"/>
          <w:sz w:val="24"/>
          <w:szCs w:val="24"/>
          <w:shd w:val="clear" w:color="auto" w:fill="FFFFFF"/>
          <w:lang w:eastAsia="ru-RU"/>
        </w:rPr>
        <w:t>Категорически запрещается:</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использовать приобретённую пиротехнику до ознакомления с инструкцией по применению и данных мер безопасности;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применять пиротехнику при ветре более 5 м/</w:t>
      </w:r>
      <w:proofErr w:type="gramStart"/>
      <w:r w:rsidRPr="00B674DA">
        <w:rPr>
          <w:rFonts w:ascii="Times New Roman" w:eastAsia="Times New Roman" w:hAnsi="Times New Roman" w:cs="Times New Roman"/>
          <w:color w:val="000000"/>
          <w:sz w:val="24"/>
          <w:szCs w:val="24"/>
          <w:lang w:eastAsia="ru-RU"/>
        </w:rPr>
        <w:t>с</w:t>
      </w:r>
      <w:proofErr w:type="gramEnd"/>
      <w:r w:rsidRPr="00B674DA">
        <w:rPr>
          <w:rFonts w:ascii="Times New Roman" w:eastAsia="Times New Roman" w:hAnsi="Times New Roman" w:cs="Times New Roman"/>
          <w:color w:val="000000"/>
          <w:sz w:val="24"/>
          <w:szCs w:val="24"/>
          <w:lang w:eastAsia="ru-RU"/>
        </w:rPr>
        <w:t>;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proofErr w:type="gramStart"/>
      <w:r w:rsidRPr="00B674DA">
        <w:rPr>
          <w:rFonts w:ascii="Times New Roman" w:eastAsia="Times New Roman" w:hAnsi="Times New Roman" w:cs="Times New Roman"/>
          <w:color w:val="000000"/>
          <w:sz w:val="24"/>
          <w:szCs w:val="24"/>
          <w:lang w:eastAsia="ru-RU"/>
        </w:rPr>
        <w:t xml:space="preserve">взрывать пиротехнику, когда в опасной зоне (см. радиус опасной зоны на упаковке) находятся люди, животные, горючие материалы, деревья, здания, жилые постройки, провода </w:t>
      </w:r>
      <w:proofErr w:type="spellStart"/>
      <w:r w:rsidRPr="00B674DA">
        <w:rPr>
          <w:rFonts w:ascii="Times New Roman" w:eastAsia="Times New Roman" w:hAnsi="Times New Roman" w:cs="Times New Roman"/>
          <w:color w:val="000000"/>
          <w:sz w:val="24"/>
          <w:szCs w:val="24"/>
          <w:lang w:eastAsia="ru-RU"/>
        </w:rPr>
        <w:t>электронапряжения</w:t>
      </w:r>
      <w:proofErr w:type="spellEnd"/>
      <w:r w:rsidRPr="00B674DA">
        <w:rPr>
          <w:rFonts w:ascii="Times New Roman" w:eastAsia="Times New Roman" w:hAnsi="Times New Roman" w:cs="Times New Roman"/>
          <w:color w:val="000000"/>
          <w:sz w:val="24"/>
          <w:szCs w:val="24"/>
          <w:lang w:eastAsia="ru-RU"/>
        </w:rPr>
        <w:t>; </w:t>
      </w:r>
      <w:proofErr w:type="gramEnd"/>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запускать салюты с рук (за исключением хлопушек, бенгальских огней, некоторых видов фонтанов) и подходить к изделиям в течение 2 минут после их использования;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наклоняться над издел</w:t>
      </w:r>
      <w:r>
        <w:rPr>
          <w:rFonts w:ascii="Times New Roman" w:eastAsia="Times New Roman" w:hAnsi="Times New Roman" w:cs="Times New Roman"/>
          <w:color w:val="000000"/>
          <w:sz w:val="24"/>
          <w:szCs w:val="24"/>
          <w:lang w:eastAsia="ru-RU"/>
        </w:rPr>
        <w:t>ием во время его использования;</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использовать изделия с истёкшим сроком годности; с видимыми повреждениями.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производить любые действия, не предусмотренные инструкцией по применению и данными мерами безопасности, а так же разбирать или переделывать готовые изделия;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использовать пиротехнику в закрытых помещениях, квартирах, офисах (кроме хлопушек, бенгальских огней и фонтанов, разрешённых к применению в закрытых помещениях), а так же запускать салюты с балконов и лоджий;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разрешать детям самостоятельно приводить в действие пиротехнические изделия. </w:t>
      </w:r>
    </w:p>
    <w:p w:rsidR="00B674DA" w:rsidRP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сушить намокшие пиротехнические изделия на отопительных приборах-батареях отопления, обогревателях и т.п. </w:t>
      </w:r>
    </w:p>
    <w:p w:rsidR="00B674DA" w:rsidRPr="00B674DA" w:rsidRDefault="00B674DA" w:rsidP="00B674D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674DA" w:rsidRDefault="00B674DA" w:rsidP="00B674DA">
      <w:pPr>
        <w:spacing w:after="0" w:line="240" w:lineRule="auto"/>
        <w:ind w:firstLine="709"/>
        <w:jc w:val="both"/>
        <w:rPr>
          <w:rFonts w:ascii="Times New Roman" w:eastAsia="Times New Roman" w:hAnsi="Times New Roman" w:cs="Times New Roman"/>
          <w:b/>
          <w:bCs/>
          <w:color w:val="000000"/>
          <w:sz w:val="24"/>
          <w:szCs w:val="24"/>
          <w:shd w:val="clear" w:color="auto" w:fill="FFFFFF"/>
          <w:lang w:eastAsia="ru-RU"/>
        </w:rPr>
      </w:pPr>
      <w:r w:rsidRPr="00B674DA">
        <w:rPr>
          <w:rFonts w:ascii="Times New Roman" w:eastAsia="Times New Roman" w:hAnsi="Times New Roman" w:cs="Times New Roman"/>
          <w:b/>
          <w:bCs/>
          <w:color w:val="000000"/>
          <w:sz w:val="24"/>
          <w:szCs w:val="24"/>
          <w:shd w:val="clear" w:color="auto" w:fill="FFFFFF"/>
          <w:lang w:eastAsia="ru-RU"/>
        </w:rPr>
        <w:t>Требования пожарной безопасности к объектам с круглосуточным массовым пребыванием людей.</w:t>
      </w:r>
    </w:p>
    <w:p w:rsidR="00B674DA" w:rsidRPr="00B674DA" w:rsidRDefault="00B674DA" w:rsidP="00B674DA">
      <w:pPr>
        <w:spacing w:after="0" w:line="240" w:lineRule="auto"/>
        <w:ind w:firstLine="709"/>
        <w:jc w:val="both"/>
        <w:rPr>
          <w:rFonts w:ascii="Times New Roman" w:eastAsia="Times New Roman" w:hAnsi="Times New Roman" w:cs="Times New Roman"/>
          <w:b/>
          <w:bCs/>
          <w:color w:val="000000"/>
          <w:sz w:val="24"/>
          <w:szCs w:val="24"/>
          <w:shd w:val="clear" w:color="auto" w:fill="FFFFFF"/>
          <w:lang w:eastAsia="ru-RU"/>
        </w:rPr>
      </w:pPr>
      <w:r w:rsidRPr="00B674DA">
        <w:rPr>
          <w:rFonts w:ascii="Times New Roman" w:eastAsia="Times New Roman" w:hAnsi="Times New Roman" w:cs="Times New Roman"/>
          <w:color w:val="000000"/>
          <w:sz w:val="24"/>
          <w:szCs w:val="24"/>
          <w:lang w:eastAsia="ru-RU"/>
        </w:rPr>
        <w:t>Руководителям организации и учреждений с круглосуточным массовым пребыванием людей, готовясь к новогодним праздникам, в дополнение к вышеперечисленным требованиям пожарной безопасности по проведению новогодних мероприятий, заблаговременно необходимо: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согласовать проведение праздничных мероприятий с органами государственного пожарного надзора;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организационным приказом назначить ответственных лиц за обеспечение пожарной безопасности в период проведения праздничных мероприятий;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 xml:space="preserve">ответственным лицам за проведение праздничных мероприятий должны пройти </w:t>
      </w:r>
      <w:proofErr w:type="gramStart"/>
      <w:r w:rsidRPr="00B674DA">
        <w:rPr>
          <w:rFonts w:ascii="Times New Roman" w:eastAsia="Times New Roman" w:hAnsi="Times New Roman" w:cs="Times New Roman"/>
          <w:color w:val="000000"/>
          <w:sz w:val="24"/>
          <w:szCs w:val="24"/>
          <w:lang w:eastAsia="ru-RU"/>
        </w:rPr>
        <w:t>обучение по программе</w:t>
      </w:r>
      <w:proofErr w:type="gramEnd"/>
      <w:r w:rsidRPr="00B674DA">
        <w:rPr>
          <w:rFonts w:ascii="Times New Roman" w:eastAsia="Times New Roman" w:hAnsi="Times New Roman" w:cs="Times New Roman"/>
          <w:color w:val="000000"/>
          <w:sz w:val="24"/>
          <w:szCs w:val="24"/>
          <w:lang w:eastAsia="ru-RU"/>
        </w:rPr>
        <w:t xml:space="preserve"> пожарно-технического минимума в организациях имеющих лицензию на данный вид деятельности;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 xml:space="preserve">разработать инструкции по мерам пожарной безопасности в период проведения </w:t>
      </w:r>
      <w:r>
        <w:rPr>
          <w:rFonts w:ascii="Times New Roman" w:eastAsia="Times New Roman" w:hAnsi="Times New Roman" w:cs="Times New Roman"/>
          <w:color w:val="000000"/>
          <w:sz w:val="24"/>
          <w:szCs w:val="24"/>
          <w:lang w:eastAsia="ru-RU"/>
        </w:rPr>
        <w:t>п</w:t>
      </w:r>
      <w:r w:rsidRPr="00B674DA">
        <w:rPr>
          <w:rFonts w:ascii="Times New Roman" w:eastAsia="Times New Roman" w:hAnsi="Times New Roman" w:cs="Times New Roman"/>
          <w:color w:val="000000"/>
          <w:sz w:val="24"/>
          <w:szCs w:val="24"/>
          <w:lang w:eastAsia="ru-RU"/>
        </w:rPr>
        <w:t>раздничных мероприятий и инструкции по действию обслуживающего персонала при возникновении пожара. Довести данные инструкции до обслуживающего персонала под роспись;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отработать действия обслуживающего персонала в случае возникновения пожара; </w:t>
      </w:r>
    </w:p>
    <w:p w:rsid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обслуживающий персонал обеспечить электрическими фонарями из расчета не менее одного на каждого работника дежурного персонала, </w:t>
      </w:r>
    </w:p>
    <w:p w:rsidR="00B674DA" w:rsidRPr="00B674DA" w:rsidRDefault="00B674DA" w:rsidP="00B674DA">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B674DA">
        <w:rPr>
          <w:rFonts w:ascii="Times New Roman" w:eastAsia="Times New Roman" w:hAnsi="Times New Roman" w:cs="Times New Roman"/>
          <w:color w:val="000000"/>
          <w:sz w:val="24"/>
          <w:szCs w:val="24"/>
          <w:lang w:eastAsia="ru-RU"/>
        </w:rPr>
        <w:t>обслуживающий персонал объектов с круглосуточным пребыванием людей обеспечить индивидуальными средствами фильтрующего действия для защиты органов дыхания, а здания высотой 5 этажей и более индивидуальными спасательными устройствами. </w:t>
      </w:r>
    </w:p>
    <w:bookmarkEnd w:id="0"/>
    <w:p w:rsidR="007433D6" w:rsidRPr="00B674DA" w:rsidRDefault="007433D6" w:rsidP="00B674DA">
      <w:pPr>
        <w:spacing w:line="240" w:lineRule="auto"/>
        <w:rPr>
          <w:rFonts w:ascii="Times New Roman" w:hAnsi="Times New Roman" w:cs="Times New Roman"/>
          <w:sz w:val="24"/>
          <w:szCs w:val="24"/>
        </w:rPr>
      </w:pPr>
    </w:p>
    <w:sectPr w:rsidR="007433D6" w:rsidRPr="00B674DA" w:rsidSect="00B674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94D62"/>
    <w:multiLevelType w:val="hybridMultilevel"/>
    <w:tmpl w:val="DFAEDA8A"/>
    <w:lvl w:ilvl="0" w:tplc="17E61B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4DA"/>
    <w:rsid w:val="007433D6"/>
    <w:rsid w:val="00B67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4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89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913</Words>
  <Characters>5209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01</cp:lastModifiedBy>
  <cp:revision>1</cp:revision>
  <dcterms:created xsi:type="dcterms:W3CDTF">2017-12-07T09:14:00Z</dcterms:created>
  <dcterms:modified xsi:type="dcterms:W3CDTF">2017-12-07T09:22:00Z</dcterms:modified>
</cp:coreProperties>
</file>