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6B" w:rsidRDefault="0028216B" w:rsidP="0028216B">
      <w:pPr>
        <w:pStyle w:val="a3"/>
        <w:shd w:val="clear" w:color="auto" w:fill="FFFFFF"/>
        <w:ind w:left="186"/>
        <w:jc w:val="both"/>
        <w:rPr>
          <w:color w:val="000000"/>
          <w:sz w:val="30"/>
          <w:szCs w:val="30"/>
        </w:rPr>
      </w:pPr>
      <w:r>
        <w:rPr>
          <w:color w:val="000000"/>
          <w:sz w:val="30"/>
          <w:szCs w:val="30"/>
        </w:rPr>
        <w:t>Консультация для родителей:</w:t>
      </w:r>
    </w:p>
    <w:p w:rsidR="0028216B" w:rsidRPr="0028216B" w:rsidRDefault="0028216B" w:rsidP="0028216B">
      <w:pPr>
        <w:pStyle w:val="a3"/>
        <w:shd w:val="clear" w:color="auto" w:fill="FFFFFF"/>
        <w:ind w:left="186"/>
        <w:jc w:val="center"/>
        <w:rPr>
          <w:b/>
          <w:color w:val="FF0000"/>
          <w:sz w:val="30"/>
          <w:szCs w:val="30"/>
        </w:rPr>
      </w:pPr>
      <w:r w:rsidRPr="0028216B">
        <w:rPr>
          <w:b/>
          <w:color w:val="FF0000"/>
          <w:sz w:val="30"/>
          <w:szCs w:val="30"/>
        </w:rPr>
        <w:t>Если ребёнок грубит.</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xml:space="preserve">Прежде всего, нужно выяснить причины такого поведения. Ребенок с раннего возраста активно впитывает все, что видит и слышит, что происходит вокруг него. Он не просто видит и слышит, но и непроизвольно запоминает все увиденное и услышанное. И никто из взрослых не в состоянии запретить ему это делать. Поэтому, как считает американский психолог Алан </w:t>
      </w:r>
      <w:proofErr w:type="spellStart"/>
      <w:r>
        <w:rPr>
          <w:color w:val="000000"/>
          <w:sz w:val="30"/>
          <w:szCs w:val="30"/>
        </w:rPr>
        <w:t>Фромм</w:t>
      </w:r>
      <w:proofErr w:type="spellEnd"/>
      <w:r>
        <w:rPr>
          <w:color w:val="000000"/>
          <w:sz w:val="30"/>
          <w:szCs w:val="30"/>
        </w:rPr>
        <w:t>, проводить профилактику грубых и неприличных слов невозможно. Единственное, что можно сделать, так это самим не произносить подобное в присутствии ребенка.</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xml:space="preserve">Тогда мы будем уверены хотя бы в том, что подобным выражениям ребенок научился не в семье. Но помимо общения с нами малыш наблюдает за детьми </w:t>
      </w:r>
      <w:proofErr w:type="gramStart"/>
      <w:r>
        <w:rPr>
          <w:color w:val="000000"/>
          <w:sz w:val="30"/>
          <w:szCs w:val="30"/>
        </w:rPr>
        <w:t>более старшего</w:t>
      </w:r>
      <w:proofErr w:type="gramEnd"/>
      <w:r>
        <w:rPr>
          <w:color w:val="000000"/>
          <w:sz w:val="30"/>
          <w:szCs w:val="30"/>
        </w:rPr>
        <w:t xml:space="preserve"> возраста, слышит речь взрослых на улице и в транспорте, смотрит телевизор и т.д.</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Услышав что-то новое, незнакомое, ребенку хочется продемонстрировать перед взрослыми то,</w:t>
      </w:r>
      <w:r>
        <w:rPr>
          <w:color w:val="000000"/>
          <w:sz w:val="30"/>
          <w:szCs w:val="30"/>
        </w:rPr>
        <w:br/>
        <w:t>чему он только что научился, иногда ребенок с гордостью копирует не совсем приличную речь значимого для него взрослого (так как подражание — одна из черт детей раннего возраста). А иногда ребенок произносит нечто необычное для того, чтобы посмотреть на нашу реакцию, узнать, хорошо или плохо он поступает.</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xml:space="preserve">Если мы станем ругать его и показывать свое раздражение и недовольство, возможно, он научится таким образом вызывать вспышки нашего гнева, тем самым завоевывать наше внимание к нему, пусть даже и негативное. Не покупает мама в магазине игрушку, так вот я сейчас ей  покажу, разозлю ее и скажу такое, что ей станет за меня стыдно. (Правда, подобная манипуляция свойственна чаще детям </w:t>
      </w:r>
      <w:proofErr w:type="gramStart"/>
      <w:r>
        <w:rPr>
          <w:color w:val="000000"/>
          <w:sz w:val="30"/>
          <w:szCs w:val="30"/>
        </w:rPr>
        <w:t>более старшего</w:t>
      </w:r>
      <w:proofErr w:type="gramEnd"/>
      <w:r>
        <w:rPr>
          <w:color w:val="000000"/>
          <w:sz w:val="30"/>
          <w:szCs w:val="30"/>
        </w:rPr>
        <w:t xml:space="preserve"> возраста.)</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xml:space="preserve">Поэтому, если мы слышим от ребенка неприличные слова, прежде всего, необходимо спокойно, без лишних эмоций сказать ему, что так говорить нельзя. Вместо этих слов можно сказать,  например, вот так... И взрослый дает образец другого высказывания, которое заменит  произнесенную грубость. Ведь иногда ребенок говорят что-то не так, как хочется нам, </w:t>
      </w:r>
      <w:proofErr w:type="gramStart"/>
      <w:r>
        <w:rPr>
          <w:color w:val="000000"/>
          <w:sz w:val="30"/>
          <w:szCs w:val="30"/>
        </w:rPr>
        <w:t>потому</w:t>
      </w:r>
      <w:proofErr w:type="gramEnd"/>
      <w:r>
        <w:rPr>
          <w:color w:val="000000"/>
          <w:sz w:val="30"/>
          <w:szCs w:val="30"/>
        </w:rPr>
        <w:t xml:space="preserve"> что не умеет и не знает, как можно сказать по-другому.</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lastRenderedPageBreak/>
        <w:t>По мнению специалистов-психологов, не следует читать малышу и длинных нотаций. Вряд ли он услышит все, что вы ему сказали, а тем более изменит свое поведение.</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Если ребенок произносит грубые слова в общественном месте, в присутствии посторонних людей, лучше сразу извиниться за него и сменить тему разговора. В противном случае, если вы начнете его отчитывать и тем более накажете физически при посторонних, это может вызвать у него вспышку ярости. Тогда он начнет назло вам говорить подряд все плохие слова, которые он когда-либо слышал.</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xml:space="preserve">Ни в коем случае не угрожайте ребенку тем, что если он скажет такое </w:t>
      </w:r>
      <w:proofErr w:type="gramStart"/>
      <w:r>
        <w:rPr>
          <w:color w:val="000000"/>
          <w:sz w:val="30"/>
          <w:szCs w:val="30"/>
        </w:rPr>
        <w:t>слово</w:t>
      </w:r>
      <w:proofErr w:type="gramEnd"/>
      <w:r>
        <w:rPr>
          <w:color w:val="000000"/>
          <w:sz w:val="30"/>
          <w:szCs w:val="30"/>
        </w:rPr>
        <w:t xml:space="preserve"> хотя бы еще один раз... Подумайте, что он может тут же произнести это слово, следуя своим импульсивным побуждениям отомстить вам. Тогда вам придется либо отказываться от своих угроз, либо тут же прибегнуть к обещанному наказанию.</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Итак, если ребенок говорит грубые слова:</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объясните ребенку, что такие слова говорить нельзя;</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покажите, какими словами можно заменить грубость;</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не ругайте его;</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дайте возможность ребенку выплеснуть его агрессию другим способом, например, в игре;</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отвлеките ребенка;</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не угрожайте ребенку наказанием;</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кратко извинитесь перед окружающими, если вы находитесь в общественном месте.</w:t>
      </w:r>
    </w:p>
    <w:p w:rsidR="0028216B" w:rsidRDefault="0028216B" w:rsidP="0028216B">
      <w:pPr>
        <w:pStyle w:val="a3"/>
        <w:shd w:val="clear" w:color="auto" w:fill="FFFFFF"/>
        <w:ind w:left="186"/>
        <w:jc w:val="both"/>
        <w:rPr>
          <w:rFonts w:ascii="Verdana" w:hAnsi="Verdana"/>
          <w:color w:val="000000"/>
          <w:sz w:val="23"/>
          <w:szCs w:val="23"/>
        </w:rPr>
      </w:pPr>
      <w:r>
        <w:rPr>
          <w:rStyle w:val="a4"/>
          <w:color w:val="000000"/>
          <w:sz w:val="30"/>
          <w:szCs w:val="30"/>
        </w:rPr>
        <w:t>Ребенок не убирает за собой игрушки</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xml:space="preserve">Психологи Галина Монина и Елена Лютова в своей книжке «Проблемы маленького ребенка» пишут, что многим родителям не нравится, когда их дети, поиграв с игрушками, отказываются их, потом убирать, поэтому стремятся, как можно раньше приучить ребенка к порядку. Хотя есть и такие родители, которых это вопрос не волнует, или они считают, что ребенок, став старше, сам научится убирать свои вещи. Если родители придерживаются первой точки </w:t>
      </w:r>
      <w:r>
        <w:rPr>
          <w:color w:val="000000"/>
          <w:sz w:val="30"/>
          <w:szCs w:val="30"/>
        </w:rPr>
        <w:lastRenderedPageBreak/>
        <w:t>зрения, т.е. хотят научить своего ребенка убирать за собой игрушки, им Необходимо придерживаться некоторых правил.</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1. Им нужно твердо решить для себя, так ли это необходимо, Важно, чтобы взгляды папы и мамы в этом вопросе не были в корне противоположными.</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2. Родители должны быть примером для ребенка, содержа в порядке собственные вещи.</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3. Необходимо убирать игрушки вместе с ребенком, особенно в первое время, пока у него еще не сформировалась эта привычка.</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4. Убирая игрушки, надо разговаривать с ребенком, объяснять ему, почему это так важно.</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5. Не надо приказывать ребенку «собрать свои игрушки!». Лучше всего доброжелательно попросить его об этом.</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6. Для облегчения деятельности ребенка можно использовать маркировку коробок и ящиков для игрушек. Например, на коробке, в которую следует собирать машинки, нарисовать изображение автомобильчика. Сделать это можно вместе с ребенком.</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7. Необходимо учитывать возраст и возможности ребенка. Помните. Что ребенок не может сделать то, что ему не по силам.</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8. Лучше, чтобы уборка игрушек была превращена в интересную игру.</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9. Можно сделать складывание игрушек обязательным ритуалом перед укладыванием ребенка спать, так же как, например, переодевание в пижаму или умывание.</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10. Надо всегда хвалить ребенка, если он собрал свои игрушки. Только поощрение и похвала могут быть эффективными стимулами, заставляющими ребенка складывать свои игрушки.</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И не забывайте, что двух одинаковых детей даже в одной семье не бывает. Поэтому, и это крайне важно, необходимо учитывать индивидуальные особенности вашего любимого чада. И удачи Вам в этом сложном, но таком увлекательном и благодарном деле!</w:t>
      </w:r>
    </w:p>
    <w:p w:rsidR="0028216B" w:rsidRDefault="0028216B" w:rsidP="0028216B">
      <w:pPr>
        <w:pStyle w:val="a3"/>
        <w:shd w:val="clear" w:color="auto" w:fill="FFFFFF"/>
        <w:ind w:left="186"/>
        <w:jc w:val="both"/>
        <w:rPr>
          <w:rFonts w:ascii="Verdana" w:hAnsi="Verdana"/>
          <w:color w:val="000000"/>
          <w:sz w:val="23"/>
          <w:szCs w:val="23"/>
        </w:rPr>
      </w:pPr>
      <w:r>
        <w:rPr>
          <w:rStyle w:val="a4"/>
          <w:color w:val="000000"/>
          <w:sz w:val="30"/>
          <w:szCs w:val="30"/>
        </w:rPr>
        <w:t>Родителям на заметку</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lastRenderedPageBreak/>
        <w:t>По каким признакам можно определить, что</w:t>
      </w:r>
      <w:r>
        <w:rPr>
          <w:rStyle w:val="apple-converted-space"/>
          <w:color w:val="000000"/>
          <w:sz w:val="30"/>
          <w:szCs w:val="30"/>
        </w:rPr>
        <w:t> </w:t>
      </w:r>
      <w:r>
        <w:rPr>
          <w:rStyle w:val="a4"/>
          <w:color w:val="000000"/>
          <w:sz w:val="30"/>
          <w:szCs w:val="30"/>
        </w:rPr>
        <w:t xml:space="preserve">ребенка </w:t>
      </w:r>
      <w:proofErr w:type="spellStart"/>
      <w:r>
        <w:rPr>
          <w:rStyle w:val="a4"/>
          <w:color w:val="000000"/>
          <w:sz w:val="30"/>
          <w:szCs w:val="30"/>
        </w:rPr>
        <w:t>рэкетируют</w:t>
      </w:r>
      <w:proofErr w:type="spellEnd"/>
      <w:r>
        <w:rPr>
          <w:rStyle w:val="a4"/>
          <w:color w:val="000000"/>
          <w:sz w:val="30"/>
          <w:szCs w:val="30"/>
        </w:rPr>
        <w:t>:</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1. Изменяется его поведение дома: он становится неразговорчивым, случается — слишком развязным.</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2. Он постоянно выискивает повод, чтобы не ходить в школу: болит живот, болит голова, рвота.</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3. Он может занять позицию избегания ситуации. Другими словами, он делает вид, что ходит в школу (вовремя просыпается, собирается, уходит), но до школы так и не доходит.</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4. Он может просить больше, чем обычно, денег на карманные расходы и даже воровать их у  родителей, чтобы удовлетворять запросы тех, кто его преследует.</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5. Некоторые замыкаются в себе, перестают встречаться с прежними друзьями. Другие становятся более агрессивными с младшими, так как насилие вызывает насилие.</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6. Зачастую это сказывается на результатах учебы. Ребенок становится невнимательным и разражается рыданиями при любом, даже самом невинном замечании.</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7. И наконец, на теле у него вы обнаруживаете синяки. При этом он не может связно объяснить, откуда они взялись.</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Кроме этого если</w:t>
      </w:r>
      <w:r>
        <w:rPr>
          <w:rStyle w:val="apple-converted-space"/>
          <w:b/>
          <w:bCs/>
          <w:color w:val="000000"/>
          <w:sz w:val="30"/>
          <w:szCs w:val="30"/>
        </w:rPr>
        <w:t> </w:t>
      </w:r>
      <w:r>
        <w:rPr>
          <w:rStyle w:val="a4"/>
          <w:color w:val="000000"/>
          <w:sz w:val="30"/>
          <w:szCs w:val="30"/>
        </w:rPr>
        <w:t>ребенок испытывает насилие,</w:t>
      </w:r>
      <w:r>
        <w:rPr>
          <w:rStyle w:val="apple-converted-space"/>
          <w:b/>
          <w:bCs/>
          <w:color w:val="000000"/>
          <w:sz w:val="30"/>
          <w:szCs w:val="30"/>
        </w:rPr>
        <w:t> </w:t>
      </w:r>
      <w:r>
        <w:rPr>
          <w:color w:val="000000"/>
          <w:sz w:val="30"/>
          <w:szCs w:val="30"/>
        </w:rPr>
        <w:t>это можно определить по таким косвенным признакам, как:</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1.                  беспокойный сон;</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2.                  замкнутость;</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3.                  изменения в обычном поведении;</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4.                  немотивированные проблемы с учебой;</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5.                  необоснованные пропуски уроков;</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6.                  агрессивность;</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7.                  конфликты с учителями, родителями, сверстниками;</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8.                  апатия, депрессия:</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lastRenderedPageBreak/>
        <w:t>9.                  смена друзей;</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xml:space="preserve">10.              невротические реакции: </w:t>
      </w:r>
      <w:proofErr w:type="spellStart"/>
      <w:r>
        <w:rPr>
          <w:color w:val="000000"/>
          <w:sz w:val="30"/>
          <w:szCs w:val="30"/>
        </w:rPr>
        <w:t>энурез</w:t>
      </w:r>
      <w:proofErr w:type="spellEnd"/>
      <w:r>
        <w:rPr>
          <w:color w:val="000000"/>
          <w:sz w:val="30"/>
          <w:szCs w:val="30"/>
        </w:rPr>
        <w:t>, заикание.</w:t>
      </w:r>
    </w:p>
    <w:p w:rsidR="0028216B" w:rsidRDefault="0028216B" w:rsidP="0028216B">
      <w:pPr>
        <w:pStyle w:val="a3"/>
        <w:shd w:val="clear" w:color="auto" w:fill="FFFFFF"/>
        <w:ind w:left="186"/>
        <w:jc w:val="both"/>
        <w:rPr>
          <w:rFonts w:ascii="Verdana" w:hAnsi="Verdana"/>
          <w:color w:val="000000"/>
          <w:sz w:val="23"/>
          <w:szCs w:val="23"/>
        </w:rPr>
      </w:pPr>
      <w:r>
        <w:rPr>
          <w:color w:val="000000"/>
          <w:sz w:val="30"/>
          <w:szCs w:val="30"/>
        </w:rPr>
        <w:t>   МАГИЯ МАМИНОГО СЛОВА</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(Это глава из книги Ольги </w:t>
      </w:r>
      <w:proofErr w:type="spellStart"/>
      <w:r>
        <w:rPr>
          <w:color w:val="000000"/>
          <w:sz w:val="30"/>
          <w:szCs w:val="30"/>
        </w:rPr>
        <w:t>Валяевой</w:t>
      </w:r>
      <w:proofErr w:type="spellEnd"/>
      <w:r>
        <w:rPr>
          <w:color w:val="000000"/>
          <w:sz w:val="30"/>
          <w:szCs w:val="30"/>
        </w:rPr>
        <w:t xml:space="preserve"> «Предназначение быть мамой»).</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Когда мы только начинали борьбу за нашего старшего сына, нам один психиатр – кроме всего очень странного и не полезного – сделал огромный подарок. Он рассказал об одном эксперименте, который провели где-то в Англии (могу ошибаться, так как все с его слов).</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Мамы болеющих ребятишек каждую ночь проводили простой ритуал. После того, как ребенок уснул, они дожидались активной фазы сна – это где-то минут через пятнадцать. А потом говорили ребенку простые слова:</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люблю тебя. Я горжусь тобой. Я очень рада, что ты мой сын. Ты самый лучший сын для меня».</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Те</w:t>
      </w:r>
      <w:proofErr w:type="gramStart"/>
      <w:r>
        <w:rPr>
          <w:color w:val="000000"/>
          <w:sz w:val="30"/>
          <w:szCs w:val="30"/>
        </w:rPr>
        <w:t>кст пр</w:t>
      </w:r>
      <w:proofErr w:type="gramEnd"/>
      <w:r>
        <w:rPr>
          <w:color w:val="000000"/>
          <w:sz w:val="30"/>
          <w:szCs w:val="30"/>
        </w:rPr>
        <w:t>имерно такой – для всех одинаковый.</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И сравнивали этих ребятишек с другими – с аналогичными диагнозами, но </w:t>
      </w:r>
      <w:proofErr w:type="gramStart"/>
      <w:r>
        <w:rPr>
          <w:color w:val="000000"/>
          <w:sz w:val="30"/>
          <w:szCs w:val="30"/>
        </w:rPr>
        <w:t>мамы</w:t>
      </w:r>
      <w:proofErr w:type="gramEnd"/>
      <w:r>
        <w:rPr>
          <w:color w:val="000000"/>
          <w:sz w:val="30"/>
          <w:szCs w:val="30"/>
        </w:rPr>
        <w:t xml:space="preserve"> которых ничего им не нашептывали в ночи. Малыши, получающие мамины ночные признания в любви, выздоравливали гораздо быстрее. Вот такая материнская магия.</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Мы практически сразу начали это внедрять. Куда проще - в отличие от большинства терапий, это бесплатно, всегда под рукой. </w:t>
      </w:r>
      <w:proofErr w:type="gramStart"/>
      <w:r>
        <w:rPr>
          <w:color w:val="000000"/>
          <w:sz w:val="30"/>
          <w:szCs w:val="30"/>
        </w:rPr>
        <w:t>Сперва</w:t>
      </w:r>
      <w:proofErr w:type="gramEnd"/>
      <w:r>
        <w:rPr>
          <w:color w:val="000000"/>
          <w:sz w:val="30"/>
          <w:szCs w:val="30"/>
        </w:rPr>
        <w:t xml:space="preserve"> я говорила то, что было положено по сценарию. Потом начала проявлять импровизации. Прошло уже пять лет, а я до сих пор нашептываю разные слова своим мальчишкам. Каждому из них и почти каждую ночь.</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Мне сложно говорить о конкретных результатах, но аутизма у Дани уже нет. И я уверена, что мои нашептывания сыграли свою роль. Но все-таки есть нечто, что это дает мне и детям. Это важно понимать – магия работает в обе стороны! Получают очень важное нечто и мама, и ребенок. У каждого это «Нечто важно» свое</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Что это дает?</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Ощущение близости с каждым из детей.</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lastRenderedPageBreak/>
        <w:t xml:space="preserve">Это ни с чем </w:t>
      </w:r>
      <w:proofErr w:type="gramStart"/>
      <w:r>
        <w:rPr>
          <w:color w:val="000000"/>
          <w:sz w:val="30"/>
          <w:szCs w:val="30"/>
        </w:rPr>
        <w:t>не сравнимое</w:t>
      </w:r>
      <w:proofErr w:type="gramEnd"/>
      <w:r>
        <w:rPr>
          <w:color w:val="000000"/>
          <w:sz w:val="30"/>
          <w:szCs w:val="30"/>
        </w:rPr>
        <w:t xml:space="preserve"> ощущение. Сколько бы им ни было лет, в момент сна они похожи на маленьких ангелов. Днем их бывает не так просто обнять или подержать на руках — у них уже столько дел! А ночью я обнимаю каждого из них, говорю о том, что важно для нас обоих. И я ощущаю, как растет и крепнет наша близость.</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Индивидуальное время для каждого.</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В потоке дней я не всегда могу уделить каждому персональное время. Чаще всего мы все вместе, одной командой. Играем, общаемся, едим – все вместе. Но в этот момент каждый из них – особенный. Потому что каждому я говорю разные слова. Исходя из того, что сейчас хочется и нужно сказать именно этому малышу.</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могу сказать нечто важное, что днем может быть не услышано.</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Дни бывают разные. Иногда от обилия информации или сладостей малыши могут вести себя не очень хорошо, и это усложняет наше общение. Но когда я ночью шепчу им на ушко о том, как я их люблю, все это остается в прошлом. Ссоры, непонимания, обиды</w:t>
      </w:r>
      <w:proofErr w:type="gramStart"/>
      <w:r>
        <w:rPr>
          <w:color w:val="000000"/>
          <w:sz w:val="30"/>
          <w:szCs w:val="30"/>
        </w:rPr>
        <w:t>..</w:t>
      </w:r>
      <w:proofErr w:type="gramEnd"/>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Ребенок чувствует любовь. Как-то я прочитала о том, что ребенку стоит </w:t>
      </w:r>
      <w:proofErr w:type="gramStart"/>
      <w:r>
        <w:rPr>
          <w:color w:val="000000"/>
          <w:sz w:val="30"/>
          <w:szCs w:val="30"/>
        </w:rPr>
        <w:t>почаще</w:t>
      </w:r>
      <w:proofErr w:type="gramEnd"/>
      <w:r>
        <w:rPr>
          <w:color w:val="000000"/>
          <w:sz w:val="30"/>
          <w:szCs w:val="30"/>
        </w:rPr>
        <w:t xml:space="preserve"> говорить фразу такого рода: «А ты знаешь, что если бы могли выбрать, то из всех детей мира мы бы выбрали тебя». Когда я впервые сказала это Матвею, он был в восторге и удивлении одновременно. Он ходил и повторял: «Что, </w:t>
      </w:r>
      <w:proofErr w:type="gramStart"/>
      <w:r>
        <w:rPr>
          <w:color w:val="000000"/>
          <w:sz w:val="30"/>
          <w:szCs w:val="30"/>
        </w:rPr>
        <w:t>правда</w:t>
      </w:r>
      <w:proofErr w:type="gramEnd"/>
      <w:r>
        <w:rPr>
          <w:color w:val="000000"/>
          <w:sz w:val="30"/>
          <w:szCs w:val="30"/>
        </w:rPr>
        <w:t xml:space="preserve"> меня???». Так я поняла, что детям очень важно чувствовать, что они особенные, что они важны и нужны, именно такие, какие они есть. Теперь эта фраза наряду </w:t>
      </w:r>
      <w:proofErr w:type="gramStart"/>
      <w:r>
        <w:rPr>
          <w:color w:val="000000"/>
          <w:sz w:val="30"/>
          <w:szCs w:val="30"/>
        </w:rPr>
        <w:t>с</w:t>
      </w:r>
      <w:proofErr w:type="gramEnd"/>
      <w:r>
        <w:rPr>
          <w:color w:val="000000"/>
          <w:sz w:val="30"/>
          <w:szCs w:val="30"/>
        </w:rPr>
        <w:t xml:space="preserve"> «А </w:t>
      </w:r>
      <w:proofErr w:type="gramStart"/>
      <w:r>
        <w:rPr>
          <w:color w:val="000000"/>
          <w:sz w:val="30"/>
          <w:szCs w:val="30"/>
        </w:rPr>
        <w:t>я</w:t>
      </w:r>
      <w:proofErr w:type="gramEnd"/>
      <w:r>
        <w:rPr>
          <w:color w:val="000000"/>
          <w:sz w:val="30"/>
          <w:szCs w:val="30"/>
        </w:rPr>
        <w:t xml:space="preserve"> тебе сегодня говорила, что я тебя люблю?» прочно обосновалась в нашей жизни. Более того, Матвей – так как пока он самый разговорчивый – в ответ всегда говорит о том, что он бы выбрал нас как родителей и обязательно выбрал бы своих братиков.</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постоянно говорю важные фразы.</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В расстановочной терапии есть такое понятие как «разрешающие фразы» — фразы, которые мы говорим во время расстановки, и они меняют мироощущение людей, лечат их души. Слова обычно простые – о любви, принятии, сожалении. Так вот я обнаружила, что если важные фразы говорить своим детям ночью, то многие проблемы решаются сами. Например, с иерархией в семье. Какие </w:t>
      </w:r>
      <w:proofErr w:type="gramStart"/>
      <w:r>
        <w:rPr>
          <w:color w:val="000000"/>
          <w:sz w:val="30"/>
          <w:szCs w:val="30"/>
        </w:rPr>
        <w:t>фразы</w:t>
      </w:r>
      <w:proofErr w:type="gramEnd"/>
      <w:r>
        <w:rPr>
          <w:color w:val="000000"/>
          <w:sz w:val="30"/>
          <w:szCs w:val="30"/>
        </w:rPr>
        <w:t xml:space="preserve"> бывают и </w:t>
      </w:r>
      <w:proofErr w:type="gramStart"/>
      <w:r>
        <w:rPr>
          <w:color w:val="000000"/>
          <w:sz w:val="30"/>
          <w:szCs w:val="30"/>
        </w:rPr>
        <w:t>какие</w:t>
      </w:r>
      <w:proofErr w:type="gramEnd"/>
      <w:r>
        <w:rPr>
          <w:color w:val="000000"/>
          <w:sz w:val="30"/>
          <w:szCs w:val="30"/>
        </w:rPr>
        <w:t xml:space="preserve"> говорю обычно я:</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lastRenderedPageBreak/>
        <w:t>«Я твоя мама, а ты мой сын». Эта фраза помогает, если вы не чувствуете связи с ребенком, именно душевной связи. А так же если у вас нарушена иерархия – и непонятно, кто чья мама.</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большая, а ты маленький». Эта фраза опять же об иерархии. А кроме того она помогает повзрослеть в отношениях с детьми. Дети очень сильно расслабляются, когда мама становится взрослой, наконец.</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даю, а ты бери». Это снова об иерархии, о течении энергии. Помогает, если мама пытается из детей энергию «выкачивать».</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«Ты самый лучший сын для меня». Здесь можно добавить еще очередность ребенка. Ведь у меня, например, не один сын – а целых три. И каждый из них хорош на своем месте.</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«Ты именно тот сын, который нужен нам». Это помогает ребенку чувствовать свою ценность, свою «</w:t>
      </w:r>
      <w:proofErr w:type="spellStart"/>
      <w:r>
        <w:rPr>
          <w:color w:val="000000"/>
          <w:sz w:val="30"/>
          <w:szCs w:val="30"/>
        </w:rPr>
        <w:t>хорошесть</w:t>
      </w:r>
      <w:proofErr w:type="spellEnd"/>
      <w:r>
        <w:rPr>
          <w:color w:val="000000"/>
          <w:sz w:val="30"/>
          <w:szCs w:val="30"/>
        </w:rPr>
        <w:t>». Особенно рекомендую фразу тем, кто постоянно своего ребенка сравнивает с другими – не в его пользу.</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«Тебе не нужно ничего для меня делать, я люблю тебя за то, что ты есть». Многие возмутятся. Но фраза не о том, что ты можешь не мыть посуду. А скорее о том, что ради меня ты не должен нести родовые динамики.</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очень рада, что ты есть». Особенно помогает тем, для кого ребенок был не очень желанным.</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рада, что ты мальчик». Если вы, например, хотели девочку и долго не могли принять пол своего ребенка.</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«Мы с папой тебя очень любим, ты наш сын» — ключевое слово здесь «наш». Помогает, если у вас есть тенденция детей перетягивать, втягивать и делить.</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«Ты такой </w:t>
      </w:r>
      <w:proofErr w:type="gramStart"/>
      <w:r>
        <w:rPr>
          <w:color w:val="000000"/>
          <w:sz w:val="30"/>
          <w:szCs w:val="30"/>
        </w:rPr>
        <w:t>же</w:t>
      </w:r>
      <w:proofErr w:type="gramEnd"/>
      <w:r>
        <w:rPr>
          <w:color w:val="000000"/>
          <w:sz w:val="30"/>
          <w:szCs w:val="30"/>
        </w:rPr>
        <w:t xml:space="preserve"> как твой папа», «Твой папа – самый лучший папа для тебя», «Я разрешаю тебе любить папу и брать от него» — если у вас с отцом ребенка конфликт, если он не растит малыша или вы в ссоре. Но даже для тех родителей, которые вместе, фраза бывает полезной. Если мама не принимает папу и не дает ему активно заниматься ребенком.</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«Мне очень жаль». Фраза подходит, если в течение дня вы поругались, не было понимания, наказывали, срывались. Не стоит умолять о </w:t>
      </w:r>
      <w:r>
        <w:rPr>
          <w:color w:val="000000"/>
          <w:sz w:val="30"/>
          <w:szCs w:val="30"/>
        </w:rPr>
        <w:lastRenderedPageBreak/>
        <w:t>прощении – это нарушает иерархию. А вот извиниться – и сказать, что вам очень жаль, стоит.</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 xml:space="preserve">«Я горжусь тобой». Особенно помогает, когда вы пытаетесь из ребенка сделать того, кем он не является – и кем возможно, никогда не будет. Помогает и для тех детей, которые очень произносите не машинально какие-то слоги и буквы, а со всем сердцем </w:t>
      </w:r>
      <w:proofErr w:type="gramStart"/>
      <w:r>
        <w:rPr>
          <w:color w:val="000000"/>
          <w:sz w:val="30"/>
          <w:szCs w:val="30"/>
        </w:rPr>
        <w:t>выдыхаете признание отличаются</w:t>
      </w:r>
      <w:proofErr w:type="gramEnd"/>
      <w:r>
        <w:rPr>
          <w:color w:val="000000"/>
          <w:sz w:val="30"/>
          <w:szCs w:val="30"/>
        </w:rPr>
        <w:t xml:space="preserve"> от других – особых, например.</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люблю тебя». Три волшебных слова от всего. Если в них вложено это чувство. То есть если вы в любви.</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Как выбрать фразы?</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Можно и нужно пробовать разные. И вы поймете, какие для вас и ребенка сейчас важны и нужны. Например, по себе замечаю, что после той фразы, которая очень важна сегодня именно для меня, происходит – сам по себе – глубокий выдох. Что-то расслабляется внутри.</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То же самое с ребенком. Когда ему важно что-то сейчас услышать, например, о том, что вы им гордитесь, он выдыхает и расслабляется. Просто понаблюдайте. Иногда такие знаки не сразу заметны, иногда они не такие яркие. Но критерий обычно один – некое расслабление.</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На произнесение волшебных фраз нужно настроиться. Нельзя, как я уже говорила, делать это механически. Важно подойти к процессу с душой, а не на бегу. Мол, сейчас три минуты повторю по бумажке, и все станет хорошо. Самая сложная работа происходит внутри. Чтобы слова были магическими, их этой магией нужно заряжать. А заряд, нужный нашим детям, находится в нашем сердце.</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Иногда для того, чтобы сказать такие простые слова, нужно сначала сказать нечто похожее своим родителям (в сердце). Я знаю девочек, которые во время первых сеансов рыдали над спящим малышом. От своей собственной детской боли. Но магия потому и магия, что она лечит. В том числе и наши, материнские, сердца.</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Сеанс не должен быть долгим.</w:t>
      </w:r>
      <w:r>
        <w:rPr>
          <w:rStyle w:val="apple-converted-space"/>
          <w:color w:val="000000"/>
          <w:sz w:val="30"/>
          <w:szCs w:val="30"/>
        </w:rPr>
        <w:t> </w:t>
      </w:r>
      <w:r>
        <w:rPr>
          <w:color w:val="000000"/>
          <w:sz w:val="30"/>
          <w:szCs w:val="30"/>
          <w:u w:val="single"/>
        </w:rPr>
        <w:t>Это всего лишь три-пять минут</w:t>
      </w:r>
      <w:r>
        <w:rPr>
          <w:color w:val="000000"/>
          <w:sz w:val="30"/>
          <w:szCs w:val="30"/>
        </w:rPr>
        <w:t>. Но очень эмоционально насыщенные пять минут.</w:t>
      </w:r>
      <w:r>
        <w:rPr>
          <w:rStyle w:val="apple-converted-space"/>
          <w:color w:val="000000"/>
          <w:sz w:val="30"/>
          <w:szCs w:val="30"/>
        </w:rPr>
        <w:t> </w:t>
      </w:r>
      <w:r>
        <w:rPr>
          <w:color w:val="000000"/>
          <w:sz w:val="30"/>
          <w:szCs w:val="30"/>
          <w:u w:val="single"/>
        </w:rPr>
        <w:t xml:space="preserve">Важно делать это регулярно и </w:t>
      </w:r>
      <w:proofErr w:type="gramStart"/>
      <w:r>
        <w:rPr>
          <w:color w:val="000000"/>
          <w:sz w:val="30"/>
          <w:szCs w:val="30"/>
          <w:u w:val="single"/>
        </w:rPr>
        <w:t>по</w:t>
      </w:r>
      <w:proofErr w:type="gramEnd"/>
      <w:r>
        <w:rPr>
          <w:color w:val="000000"/>
          <w:sz w:val="30"/>
          <w:szCs w:val="30"/>
          <w:u w:val="single"/>
        </w:rPr>
        <w:t xml:space="preserve"> чуть-чуть</w:t>
      </w:r>
      <w:r>
        <w:rPr>
          <w:color w:val="000000"/>
          <w:sz w:val="30"/>
          <w:szCs w:val="30"/>
        </w:rPr>
        <w:t>. Маленькими шагами. А не пытаться один раз за неделю нашептать три часа любви. Мы же едим каждый день по нескольку раз, а не делаем это только в воскресенье, верно?</w:t>
      </w:r>
    </w:p>
    <w:p w:rsidR="0028216B" w:rsidRDefault="0028216B" w:rsidP="0028216B">
      <w:pPr>
        <w:pStyle w:val="a3"/>
        <w:shd w:val="clear" w:color="auto" w:fill="FFFFFF"/>
        <w:jc w:val="both"/>
        <w:rPr>
          <w:rFonts w:ascii="Verdana" w:hAnsi="Verdana"/>
          <w:color w:val="000000"/>
          <w:sz w:val="23"/>
          <w:szCs w:val="23"/>
        </w:rPr>
      </w:pPr>
      <w:proofErr w:type="gramStart"/>
      <w:r>
        <w:rPr>
          <w:color w:val="000000"/>
          <w:sz w:val="30"/>
          <w:szCs w:val="30"/>
        </w:rPr>
        <w:lastRenderedPageBreak/>
        <w:t>И</w:t>
      </w:r>
      <w:proofErr w:type="gramEnd"/>
      <w:r>
        <w:rPr>
          <w:color w:val="000000"/>
          <w:sz w:val="30"/>
          <w:szCs w:val="30"/>
        </w:rPr>
        <w:t xml:space="preserve"> кроме того, не забывайте говорить такие фразы и днем, между делом, безо всякого повода. Обнимать их просто так, если проходили мимо. Чмокнуть затылок, который сидит рядышком. Это то, что дети запомнят на всю жизнь. И скорее всего, именно это они и будут вспоминать.</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Нельзя недооценивать силу слов матери. Для того</w:t>
      </w:r>
      <w:proofErr w:type="gramStart"/>
      <w:r>
        <w:rPr>
          <w:color w:val="000000"/>
          <w:sz w:val="30"/>
          <w:szCs w:val="30"/>
        </w:rPr>
        <w:t>,</w:t>
      </w:r>
      <w:proofErr w:type="gramEnd"/>
      <w:r>
        <w:rPr>
          <w:color w:val="000000"/>
          <w:sz w:val="30"/>
          <w:szCs w:val="30"/>
        </w:rPr>
        <w:t xml:space="preserve"> чтобы признать это, вспомните, какие слова вашей мамы вы помните и сейчас, спустя тридцать, сорок лет. И какие из них были для вас важными.</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Эта магия доступна вам всегда, не стоит денег, для этого не нужно ничего особенного. Просто дождаться, когда ваш малыш будет сладко сопеть – и прошептать ему что-то важное на ушко.</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«Я люблю тебя. Я горжусь тобой. Ты самый лучший сын для нас с папой»</w:t>
      </w:r>
    </w:p>
    <w:p w:rsidR="0028216B" w:rsidRDefault="0028216B" w:rsidP="0028216B">
      <w:pPr>
        <w:pStyle w:val="a3"/>
        <w:shd w:val="clear" w:color="auto" w:fill="FFFFFF"/>
        <w:jc w:val="both"/>
        <w:rPr>
          <w:rFonts w:ascii="Verdana" w:hAnsi="Verdana"/>
          <w:color w:val="000000"/>
          <w:sz w:val="23"/>
          <w:szCs w:val="23"/>
        </w:rPr>
      </w:pPr>
      <w:r>
        <w:rPr>
          <w:color w:val="000000"/>
          <w:sz w:val="30"/>
          <w:szCs w:val="30"/>
        </w:rPr>
        <w:t>Что может быть проще и волшебнее, чем такие слова, сказанные сердцем любящей матери?</w:t>
      </w:r>
    </w:p>
    <w:p w:rsidR="0028216B" w:rsidRDefault="0028216B" w:rsidP="0028216B">
      <w:pPr>
        <w:pStyle w:val="a3"/>
        <w:shd w:val="clear" w:color="auto" w:fill="FFFFFF"/>
        <w:jc w:val="both"/>
        <w:rPr>
          <w:rFonts w:ascii="Verdana" w:hAnsi="Verdana"/>
          <w:color w:val="000000"/>
          <w:sz w:val="23"/>
          <w:szCs w:val="23"/>
        </w:rPr>
      </w:pPr>
      <w:r>
        <w:rPr>
          <w:rFonts w:ascii="Verdana" w:hAnsi="Verdana"/>
          <w:color w:val="000000"/>
          <w:sz w:val="23"/>
          <w:szCs w:val="23"/>
        </w:rPr>
        <w:t> </w:t>
      </w:r>
    </w:p>
    <w:p w:rsidR="005F52D1" w:rsidRDefault="005F52D1"/>
    <w:sectPr w:rsidR="005F52D1" w:rsidSect="005F52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08"/>
  <w:characterSpacingControl w:val="doNotCompress"/>
  <w:compat/>
  <w:rsids>
    <w:rsidRoot w:val="0028216B"/>
    <w:rsid w:val="0028216B"/>
    <w:rsid w:val="005F5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2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216B"/>
    <w:rPr>
      <w:b/>
      <w:bCs/>
    </w:rPr>
  </w:style>
  <w:style w:type="character" w:customStyle="1" w:styleId="apple-converted-space">
    <w:name w:val="apple-converted-space"/>
    <w:basedOn w:val="a0"/>
    <w:rsid w:val="0028216B"/>
  </w:style>
</w:styles>
</file>

<file path=word/webSettings.xml><?xml version="1.0" encoding="utf-8"?>
<w:webSettings xmlns:r="http://schemas.openxmlformats.org/officeDocument/2006/relationships" xmlns:w="http://schemas.openxmlformats.org/wordprocessingml/2006/main">
  <w:divs>
    <w:div w:id="4132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2287</Words>
  <Characters>13041</Characters>
  <Application>Microsoft Office Word</Application>
  <DocSecurity>0</DocSecurity>
  <Lines>108</Lines>
  <Paragraphs>30</Paragraphs>
  <ScaleCrop>false</ScaleCrop>
  <Company/>
  <LinksUpToDate>false</LinksUpToDate>
  <CharactersWithSpaces>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2015-10-30T03:53:00Z</dcterms:created>
  <dcterms:modified xsi:type="dcterms:W3CDTF">2015-10-30T03:55:00Z</dcterms:modified>
</cp:coreProperties>
</file>