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C1" w:rsidRPr="00A617C2" w:rsidRDefault="006542C1" w:rsidP="006542C1">
      <w:pPr>
        <w:shd w:val="clear" w:color="auto" w:fill="FFFFFF"/>
        <w:spacing w:after="0" w:line="504" w:lineRule="atLeast"/>
        <w:jc w:val="center"/>
        <w:rPr>
          <w:rFonts w:ascii="Arial" w:eastAsia="Times New Roman" w:hAnsi="Arial" w:cs="Arial"/>
          <w:color w:val="303F50"/>
          <w:sz w:val="28"/>
          <w:szCs w:val="28"/>
          <w:u w:val="single"/>
          <w:lang w:eastAsia="ru-RU"/>
        </w:rPr>
      </w:pPr>
      <w:r w:rsidRPr="00A617C2">
        <w:rPr>
          <w:rFonts w:ascii="Arial" w:eastAsia="Times New Roman" w:hAnsi="Arial" w:cs="Arial"/>
          <w:b/>
          <w:bCs/>
          <w:color w:val="008000"/>
          <w:sz w:val="28"/>
          <w:szCs w:val="28"/>
          <w:u w:val="single"/>
          <w:lang w:eastAsia="ru-RU"/>
        </w:rPr>
        <w:t>Консультация  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center"/>
        <w:rPr>
          <w:rFonts w:ascii="Arial" w:eastAsia="Times New Roman" w:hAnsi="Arial" w:cs="Arial"/>
          <w:color w:val="303F50"/>
          <w:sz w:val="28"/>
          <w:szCs w:val="28"/>
          <w:u w:val="single"/>
          <w:lang w:eastAsia="ru-RU"/>
        </w:rPr>
      </w:pPr>
      <w:r w:rsidRPr="00A617C2">
        <w:rPr>
          <w:rFonts w:ascii="Arial" w:eastAsia="Times New Roman" w:hAnsi="Arial" w:cs="Arial"/>
          <w:b/>
          <w:bCs/>
          <w:color w:val="008000"/>
          <w:sz w:val="28"/>
          <w:szCs w:val="28"/>
          <w:u w:val="single"/>
          <w:lang w:eastAsia="ru-RU"/>
        </w:rPr>
        <w:t>«О защите прав и достоинств маленького ребенка»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61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Информацию подготовил</w:t>
      </w:r>
      <w:r w:rsidR="007229CC" w:rsidRPr="00A61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а</w:t>
      </w:r>
      <w:r w:rsidRPr="00A61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:</w:t>
      </w:r>
      <w:r w:rsidRPr="00A6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 </w:t>
      </w:r>
      <w:r w:rsidR="007229CC" w:rsidRPr="00A6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Якимова Н.А.</w:t>
      </w:r>
      <w:r w:rsidRPr="00A6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- воспитатель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приходит в этот мир беспомощным и беззащитным. Его жизнь, здоровье и будущее целиком зависит от родителей, от действий двух взрослых людей. Ребенок верит в их любовь и доброе отношение и очень надеется на их защиту.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счастью человечество не осталось равнодушным к проблемам детей, и в 1989 году Генеральной </w:t>
      </w:r>
      <w:proofErr w:type="spell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Асамблеей</w:t>
      </w:r>
      <w:proofErr w:type="spell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ООН была принята Конвенция о правах ребенка.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проводимые в 90-е годы реформы российского общества оказали на семью неоднозначное воздействие и привели к глубоким изменениям ее жизнедеятельности.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семьи, лишившись прежней государственной поддержки, не сумели адаптироваться к новым условиям жизни. Если раньше система общественного воспитания во многом снимала ответственность семьи за воспитание детей - родители целиком полагались на детский сад, а затем школу, то сейчас каждый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выплывает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может и руководствуется воспоминаниями о собственном детстве и пользуется стихийными источниками информации - советами друзей, соседей, других родителей, поэтому они не все в состоянии справиться со многими трудностями, связанными с поведение ребенка.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не зная как вести себя в трудных ситуациях, используют телесные наказания, угрожают детям, запугивают и применяют чрезмерную строгость. К сожалению, многие родители не понимают, что дети постоянно нуждаются в защите и любви с их стороны, что уверенность в себе и своих возможностях, ценностные ориентиры и мировоззрение у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прежде всего формируется в семье.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Подобная ситуация очень опасна как для здоровья ребенка, так и для развития его личности. Установлено, что у всех подростков, больных неврастенией, основной причиной развития заболеваний явились нарушения внутрисемейных отношений в период дошкольного детства. Недаром врачи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сихиатры считают, что чаще всего их пациентами становятся люди, пережившие в детстве хронический недостаток любви.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Семейный кодекс РФ предусматривает, что родители не вправе причинять вред физическому, психическому здоровью детей, их нравственному развитию. Способы воспитания должны исключать пренебрежительное, жестокое, грубое, унижающее человеческое достоинство обращение с детьми, их оскорбление или эксплуатацию.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Чрезвычайно важно, чтобы дети росли в атмосфере уважения и не страдали от различных негативных последствий.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составляют первую общественную среду ребенка. По мере взросления ребенка родительская любовь все больше выполняет функцию поддержания безопасности внутреннего, психологического мира человека.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условиях, у ребенка не должно возникать сомнений в родительской любви.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родители считают, что нельзя показывать детям свою любовь к ним, что это ведет к избалованности, эгоизму и прочее. Но это не так. Любовь, которая реализуется не через многочисленные материальные блага и затраты, а через повседневное поддержание и сохранение эмоционального контакта с ребенком, есть то универсальное требование к воспитанию, которое применимо ко всем родителям детей любого возраста.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Основой для сохранения этого контакта служит искренняя заинтересованность взрослого в том, что происходит в жизни ребенка, желание понимать и слушать маленького человека.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реализовать любовные, уважительные и доверительные отношения с ребенком?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Родительские установки: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 И Вы вправе требовать, чтобы он разрешил Вам эти проблемы.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ребенок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 ребенок далеко не всегда и совсем не обязательно будет послушным и милым. Его упрямство и капризы также неизбежны, как сам факт его присутствия в семье.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то, что он попросту не может вам дать - в силу особенностей возраста или характера. Короче, не желали принимать его таким, каков он есть.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должны всегда верить в лучшее, что есть в вашем малыше. В лучшее, что в нем еще будет. Быть уверенным в том, что рано или поздно это лучшее непременно проявиться. И сохранить оптимизм во всех педагогических невзгодах.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   эти    пять    принципов    отношения    к    ребенку    определяют  воспитательный климат семьи и задают весь строй личности ребенка.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сейчас несколько слов о наказаниях.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  правильного  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воспитания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полезно   знать  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формы   наказаний существуют: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Физическое наказание.</w:t>
      </w: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родители использовали физическое наказание тогда, когда не подчинялись их требованиям, то данное воздействие не решило конфликта, а лишь создало иллюзию его разрешения. В результате подчинился не ребенок, его языком и действиями руководит в этот момент лишь инстинкт самосохранения и животная эмоция страха. Нельзя применять физическое наказание еще и потому, что в этот момент сами родители находятся в состоянии слабого контроля собственного поведения и эмоций.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Речевая агрессия</w:t>
      </w: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(ругань, оскорбления). Так же как и физические наказания,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малоэффективная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ведет лишь к аналогичным способам поведения ребенка со сверстниками в результате действия механизма подражания.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Сепарационные наказания.</w:t>
      </w: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Лишения ребенка части родительской любви (игнорирование ребенка, отказ от общения с ним). Суть наказания сводится к изменению привычного для ребенка стиля отношений с родителями (ребенок теряет привычную долю внимания, но вся забота о нем остается). Это сильнодействующая форма, и применять ее нужно с крайней осторожностью и на очень короткое время. Нельзя допускать в адрес малыша угрозы, что мама уйдет из дома, оставит его одного, тем более осуществлять это. Если между ребенком и родителями существовали отношения подлинной близости, взаимоуважения, любви и доверия, то подобный метод может быть использован. Если этого не было, то подобное наказание абсолютно ничего не даст: временная утрата любви имеет смысл тогда, когда есть что терять.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Запрет.</w:t>
      </w: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Довольно часто в силу ограниченности собственного опыта ребенка родители вынуждены запрещать ему выполнять какие-то действия, прежде всего их соображений безопасности.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Довольно распространенным наказанием является наказание «естественными последствиями»,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состоящие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лишении ребенка за провинность чего-либо приятного (сладостей, игрушек, прогулок и т.п.).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</w:t>
      </w:r>
      <w:proofErr w:type="gram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же время взрослые забывают, что нельзя лишать ребенка того, что необходимо для его полноценного, нормального развития: еды, свежего воздуха, общения со сверстниками.</w:t>
      </w:r>
    </w:p>
    <w:p w:rsidR="006542C1" w:rsidRPr="00A617C2" w:rsidRDefault="006542C1" w:rsidP="006542C1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Наверное, невозможно представить процесс воспитания вообще без наказаний. Но следует помнить слова знаменитого </w:t>
      </w:r>
      <w:proofErr w:type="spellStart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Януша</w:t>
      </w:r>
      <w:proofErr w:type="spellEnd"/>
      <w:r w:rsidRPr="00A6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Корчака: «Чем больше у ребенка свободы, тем меньше необходимость в наказаниях. Чем больше поощрений, тем меньше наказаний». </w:t>
      </w:r>
    </w:p>
    <w:p w:rsidR="00E52F1D" w:rsidRPr="00A617C2" w:rsidRDefault="00E52F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2F1D" w:rsidRPr="00A617C2" w:rsidSect="00A617C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542C1"/>
    <w:rsid w:val="006542C1"/>
    <w:rsid w:val="007229CC"/>
    <w:rsid w:val="009D4075"/>
    <w:rsid w:val="00A617C2"/>
    <w:rsid w:val="00E52F1D"/>
    <w:rsid w:val="00FB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2C1"/>
    <w:rPr>
      <w:b/>
      <w:bCs/>
    </w:rPr>
  </w:style>
  <w:style w:type="character" w:styleId="a4">
    <w:name w:val="Emphasis"/>
    <w:basedOn w:val="a0"/>
    <w:uiPriority w:val="20"/>
    <w:qFormat/>
    <w:rsid w:val="006542C1"/>
    <w:rPr>
      <w:i/>
      <w:iCs/>
    </w:rPr>
  </w:style>
  <w:style w:type="character" w:customStyle="1" w:styleId="apple-converted-space">
    <w:name w:val="apple-converted-space"/>
    <w:basedOn w:val="a0"/>
    <w:rsid w:val="00654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XTreme.ws</cp:lastModifiedBy>
  <cp:revision>5</cp:revision>
  <dcterms:created xsi:type="dcterms:W3CDTF">2015-12-16T03:23:00Z</dcterms:created>
  <dcterms:modified xsi:type="dcterms:W3CDTF">2018-03-15T05:06:00Z</dcterms:modified>
</cp:coreProperties>
</file>